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B82C" w14:textId="7D9CF556" w:rsidR="001A04D0" w:rsidRPr="007B1E71" w:rsidRDefault="000F2D21" w:rsidP="000F2D2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7B1E71">
        <w:rPr>
          <w:rFonts w:ascii="Arial" w:hAnsi="Arial" w:cs="Arial"/>
          <w:b/>
          <w:bCs/>
          <w:sz w:val="26"/>
          <w:szCs w:val="26"/>
        </w:rPr>
        <w:t xml:space="preserve">ANDERSON COMPLEX </w:t>
      </w:r>
      <w:r w:rsidR="0010082E" w:rsidRPr="007B1E71">
        <w:rPr>
          <w:rFonts w:ascii="Arial" w:hAnsi="Arial" w:cs="Arial"/>
          <w:b/>
          <w:bCs/>
          <w:sz w:val="26"/>
          <w:szCs w:val="26"/>
        </w:rPr>
        <w:t xml:space="preserve">DAILY FIRE UPDATE | </w:t>
      </w:r>
      <w:r w:rsidR="0052459C">
        <w:rPr>
          <w:rFonts w:ascii="Arial" w:hAnsi="Arial" w:cs="Arial"/>
          <w:b/>
          <w:bCs/>
          <w:sz w:val="26"/>
          <w:szCs w:val="26"/>
        </w:rPr>
        <w:t>Sunday</w:t>
      </w:r>
      <w:r w:rsidR="007B1E71" w:rsidRPr="007B1E71">
        <w:rPr>
          <w:rFonts w:ascii="Arial" w:hAnsi="Arial" w:cs="Arial"/>
          <w:b/>
          <w:bCs/>
          <w:sz w:val="26"/>
          <w:szCs w:val="26"/>
        </w:rPr>
        <w:t>, Aug.</w:t>
      </w:r>
      <w:r w:rsidR="008629C9">
        <w:rPr>
          <w:rFonts w:ascii="Arial" w:hAnsi="Arial" w:cs="Arial"/>
          <w:b/>
          <w:bCs/>
          <w:sz w:val="26"/>
          <w:szCs w:val="26"/>
        </w:rPr>
        <w:t xml:space="preserve"> </w:t>
      </w:r>
      <w:r w:rsidR="0052459C">
        <w:rPr>
          <w:rFonts w:ascii="Arial" w:hAnsi="Arial" w:cs="Arial"/>
          <w:b/>
          <w:bCs/>
          <w:sz w:val="26"/>
          <w:szCs w:val="26"/>
        </w:rPr>
        <w:t>6</w:t>
      </w:r>
      <w:r w:rsidR="007B1E71" w:rsidRPr="007B1E71">
        <w:rPr>
          <w:rFonts w:ascii="Arial" w:hAnsi="Arial" w:cs="Arial"/>
          <w:b/>
          <w:bCs/>
          <w:sz w:val="26"/>
          <w:szCs w:val="26"/>
        </w:rPr>
        <w:t>, 2023</w:t>
      </w:r>
    </w:p>
    <w:p w14:paraId="7FC48251" w14:textId="7C56725A" w:rsidR="008C2DC1" w:rsidRDefault="00C2132A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DD7D12" wp14:editId="53F4E096">
            <wp:simplePos x="0" y="0"/>
            <wp:positionH relativeFrom="margin">
              <wp:posOffset>121920</wp:posOffset>
            </wp:positionH>
            <wp:positionV relativeFrom="margin">
              <wp:posOffset>492125</wp:posOffset>
            </wp:positionV>
            <wp:extent cx="1196340" cy="1196340"/>
            <wp:effectExtent l="0" t="0" r="3810" b="3810"/>
            <wp:wrapSquare wrapText="bothSides"/>
            <wp:docPr id="862233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33878" name="Picture 862233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82F4B" w14:textId="23558238" w:rsidR="008C2DC1" w:rsidRDefault="008C2DC1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Anderson Complex Fire Information</w:t>
      </w:r>
    </w:p>
    <w:p w14:paraId="73DEC243" w14:textId="10302AC0" w:rsidR="00CB7302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</w:rPr>
        <w:t xml:space="preserve"> </w:t>
      </w:r>
      <w:r w:rsidRPr="008C2DC1">
        <w:rPr>
          <w:rFonts w:ascii="Arial" w:hAnsi="Arial" w:cs="Arial"/>
        </w:rPr>
        <w:t>(907)</w:t>
      </w:r>
      <w:r w:rsidR="00D9724F">
        <w:rPr>
          <w:rFonts w:ascii="Arial" w:hAnsi="Arial" w:cs="Arial"/>
        </w:rPr>
        <w:t xml:space="preserve"> 921-2553</w:t>
      </w:r>
      <w:r w:rsidRPr="008C2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(8 a.m. to 8 p.m.)</w:t>
      </w:r>
    </w:p>
    <w:p w14:paraId="20A4C303" w14:textId="243287F2" w:rsidR="001A04D0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Email:</w:t>
      </w:r>
      <w:r w:rsidRPr="008C2DC1">
        <w:rPr>
          <w:rFonts w:ascii="Arial" w:hAnsi="Arial" w:cs="Arial"/>
        </w:rPr>
        <w:t xml:space="preserve"> 2023.andersoncomplex@firenet.gov</w:t>
      </w:r>
    </w:p>
    <w:p w14:paraId="0D5A3525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0A896CDD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2E10D301" w14:textId="087E8FCC" w:rsidR="00940CB7" w:rsidRDefault="00940CB7" w:rsidP="00940CB7">
      <w:pPr>
        <w:spacing w:before="240"/>
        <w:jc w:val="center"/>
        <w:rPr>
          <w:rFonts w:ascii="Arial" w:hAnsi="Arial" w:cs="Arial"/>
          <w:b/>
          <w:bCs/>
        </w:rPr>
      </w:pPr>
      <w:r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Red Flag conditions </w:t>
      </w:r>
      <w:r w:rsidR="00FE7C88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continue</w:t>
      </w:r>
      <w:r w:rsidR="00434ABE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today</w:t>
      </w:r>
      <w:r w:rsidR="00FE7C88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for the </w:t>
      </w:r>
      <w:r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Anderson Complex</w:t>
      </w:r>
    </w:p>
    <w:p w14:paraId="27B70118" w14:textId="77777777" w:rsidR="008629C9" w:rsidRDefault="008629C9" w:rsidP="008629C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108ABFC" w14:textId="3E4097B8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WEATHER: </w:t>
      </w:r>
      <w:r w:rsidR="00FE7C88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 Red Flag Warning remains in effect today for the area impacted by the fires in the Anderson Complex. T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emperatures are expected to be in the high 80s with low humidity</w:t>
      </w:r>
      <w:r w:rsidR="00FE7C88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Chinook winds with sustained speeds of 20 to 30 mph out of the south</w:t>
      </w:r>
      <w:r w:rsidR="003F44F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are still in the forecast until Monday. These conditions coupled with already dry fuels will once again set the stage for increased fire activity and rapid </w:t>
      </w:r>
      <w:r w:rsidR="001C4E75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growth</w:t>
      </w:r>
      <w:r w:rsidR="003F44F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14BA9367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05868F88" w14:textId="1A3025A6" w:rsidR="003F44F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FIRE UPDATE: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="00434ABE" w:rsidRP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Yesterday’s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strong winds and hot, dry </w:t>
      </w:r>
      <w:r w:rsid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conditions 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drove extreme fire behavior on the Anderson Complex. The Teklanika River Fire (#257) is estimated at 9,812 acres, the Birch Creek Fire (#285) is estimated at 6,307 acres, and the Shores Landing Fire (#325) is estimated at 2,110 acres. All three fires produced large smoke columns. The Shores Landing Fire reached the</w:t>
      </w:r>
      <w:r w:rsidR="00CF66F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banks of the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Teklanika River overnight. The same level of fire activity is predicted for today.</w:t>
      </w:r>
    </w:p>
    <w:p w14:paraId="2D1099A4" w14:textId="77777777" w:rsidR="00434ABE" w:rsidRPr="004A40DD" w:rsidRDefault="00434ABE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4C9F838" w14:textId="22902A87" w:rsidR="004F17AE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Midnight Sun Hotshots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started the pumps and sprinklers they had set up around structures </w:t>
      </w:r>
      <w:r w:rsidR="00CF66F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and allotments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along the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Teklanika River.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Then the crew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moved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 safe distance away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to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monitor the 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movement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of the Teklanika </w:t>
      </w:r>
      <w:r w:rsidR="00CF66F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River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and Shores Landing fires. Today the crew will remain in place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CF66F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and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look for opportunities to 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improve the work they’ve done to protect structures and allotments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47E4BAE5" w14:textId="77777777" w:rsidR="004F17AE" w:rsidRPr="004A40DD" w:rsidRDefault="004F17AE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754AEC9" w14:textId="04CC9F6A" w:rsidR="00A65CB1" w:rsidRPr="004A40DD" w:rsidRDefault="00A65CB1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proofErr w:type="spellStart"/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Wildand</w:t>
      </w:r>
      <w:proofErr w:type="spellEnd"/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firefighters from Joint Base Elmendorf-Richardson and Kenai are putting the finishing touches on 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fuel breaks around the City of Anderson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with the help of heavy equipment operators</w:t>
      </w:r>
      <w:r w:rsidR="004F17A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They are</w:t>
      </w:r>
      <w:r w:rsidR="00F15923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testing pumps, hoses and sprinklers set up in the breaks to ensure they 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work</w:t>
      </w:r>
      <w:r w:rsidR="00F15923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9C1D74"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Fire crews from Clear Force Space Station are still working with crews in Anderson to improve and widen fuel breaks where needed.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Some of the heavy equipment is expected to move south today to support operations in the North Forties.</w:t>
      </w:r>
    </w:p>
    <w:p w14:paraId="698236D7" w14:textId="77777777" w:rsidR="00A65CB1" w:rsidRPr="004A40DD" w:rsidRDefault="00A65CB1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C0230F6" w14:textId="1331FE7E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Engine crews from Nenana and</w:t>
      </w:r>
      <w:r w:rsidR="006C7C0F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A65CB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McKinley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C7C0F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continue to work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with the Nulato Hills Wildland hand crew and a dozer in </w:t>
      </w:r>
      <w:r w:rsidR="006C7C0F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and around Nenana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6C7C0F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</w:t>
      </w:r>
      <w:r w:rsidR="00A65CB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hey are tasked with identify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ing and building</w:t>
      </w:r>
      <w:r w:rsidR="006C7C0F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contingency lines to protect the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city and residents living to the south 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of Nenana 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along the Parks Highw</w:t>
      </w:r>
      <w:r w:rsidR="00A65CB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y.</w:t>
      </w:r>
      <w:r w:rsidR="00A65CB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B1D5A27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3C02D1A" w14:textId="77777777" w:rsidR="004A40DD" w:rsidRDefault="00883731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Shasta Lake Hotshots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also switched on pumps and sprinklers yesterday as the Birch Fire moved north toward structures. The crew moved 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into the 2022 Clear Fire</w:t>
      </w:r>
      <w:r w:rsid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burn</w:t>
      </w:r>
      <w:r w:rsidR="00CF66F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ed area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144A072F" w14:textId="77777777" w:rsidR="004A40DD" w:rsidRDefault="004A40DD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EEECAD5" w14:textId="77777777" w:rsidR="004A40DD" w:rsidRDefault="004A40DD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018960F" w14:textId="63F62ECD" w:rsidR="00940CB7" w:rsidRPr="004A40DD" w:rsidRDefault="004A40DD" w:rsidP="00940CB7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as a precaution while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monitor</w:t>
      </w:r>
      <w:r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ing</w:t>
      </w:r>
      <w:r w:rsidR="006C22B9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the fire’s movement.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Today they will maintain structure protection measures they’ve implemented in the Clear Sky homestead and Rose Hip Creek area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 </w:t>
      </w:r>
    </w:p>
    <w:p w14:paraId="3A419C16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20DBB48" w14:textId="5C1AABC5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Firefighters from Kobe, Anderson, </w:t>
      </w:r>
      <w:proofErr w:type="spellStart"/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Northstar</w:t>
      </w:r>
      <w:proofErr w:type="spellEnd"/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, the Alaska Division of Forestry &amp; Fire and the K River 1 hand crew are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still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assigned to the Kobe Group. They 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worked on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structure protection in the North Forties and Kobe Ag subdivisions</w:t>
      </w:r>
      <w:r w:rsidR="00434ABE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yesterday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They have r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open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ed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 dozer line north of the North Forties 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from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 2022 Clear Fire</w:t>
      </w:r>
      <w:r w:rsidR="00883731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are looking at other options to defend the community</w:t>
      </w:r>
      <w:r w:rsidR="009C1D74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from fire.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3D670FA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4B90D07" w14:textId="16E8A964" w:rsidR="00940CB7" w:rsidRPr="004A40DD" w:rsidRDefault="009C1D74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he Parks Highway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continues to develop plans for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protect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ing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structures along the corridor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 The group is working from Tri-Valley to Nenana. </w:t>
      </w:r>
    </w:p>
    <w:p w14:paraId="3A3586BB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24F67CE" w14:textId="453F361C" w:rsidR="008702C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Anderson Complex includes the Teklanika River Fire (#257), Birch Creek Fire (#285), Shores Landing Fire (#325), Kobe Road Fire (#297), Nenana River Fire (#288), and Nenana River Fire 2 (#289). The Kobe Road </w:t>
      </w:r>
      <w:r w:rsid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F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ire is contained and controlled. The Nenana River and Nenana River 2 fires </w:t>
      </w:r>
      <w:r w:rsidR="004A40DD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continue to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show minimal activity</w:t>
      </w:r>
      <w:r w:rsidR="004A40DD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C39F4CB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2C2B020" w14:textId="2B0D098A" w:rsidR="00133382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EVACUATION STATUS: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75DD48E6" w14:textId="77777777" w:rsidR="00133382" w:rsidRPr="004A40DD" w:rsidRDefault="00133382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Areas in </w:t>
      </w:r>
      <w:r w:rsidRPr="004A40DD">
        <w:rPr>
          <w:rStyle w:val="xcontentpasted0"/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GO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status include:</w:t>
      </w:r>
    </w:p>
    <w:p w14:paraId="109F41E8" w14:textId="77777777" w:rsidR="00133382" w:rsidRPr="004A40DD" w:rsidRDefault="00940CB7" w:rsidP="00133382">
      <w:pPr>
        <w:pStyle w:val="x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 Teklanika River</w:t>
      </w:r>
      <w:r w:rsidR="00133382" w:rsidRPr="004A40DD">
        <w:rPr>
          <w:rStyle w:val="xcontentpasted0"/>
          <w:rFonts w:ascii="Arial" w:hAnsi="Arial" w:cs="Arial"/>
          <w:color w:val="000000"/>
          <w:sz w:val="22"/>
          <w:szCs w:val="22"/>
        </w:rPr>
        <w:t xml:space="preserve"> and a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ll residents along the Teklanika River</w:t>
      </w:r>
    </w:p>
    <w:p w14:paraId="731C2E73" w14:textId="77777777" w:rsidR="005079A1" w:rsidRPr="005079A1" w:rsidRDefault="00133382" w:rsidP="000C3D29">
      <w:pPr>
        <w:pStyle w:val="x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</w:rPr>
      </w:pPr>
      <w:r w:rsidRP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 w:rsidR="00940CB7" w:rsidRP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ll residents in Clear Sky homestead (not the Clear Sky Lodge) and residents adjacent to Rose Hip Creek</w:t>
      </w:r>
    </w:p>
    <w:p w14:paraId="1670D5CF" w14:textId="2079937F" w:rsidR="00940CB7" w:rsidRPr="005079A1" w:rsidRDefault="00940CB7" w:rsidP="005079A1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Individuals in this area should evacuate now. Do not delay. The Tri-Valley School is available for evacuation parking and will be available as an evacuation center, if needed. </w:t>
      </w:r>
    </w:p>
    <w:p w14:paraId="01C7134F" w14:textId="55BBBB01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EEB8567" w14:textId="0146B5F0" w:rsidR="00133382" w:rsidRPr="004A40DD" w:rsidRDefault="00133382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Areas in </w:t>
      </w:r>
      <w:r w:rsidRPr="004A40DD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SET</w:t>
      </w: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status include:</w:t>
      </w:r>
    </w:p>
    <w:p w14:paraId="404E7798" w14:textId="77777777" w:rsidR="00133382" w:rsidRPr="004A40DD" w:rsidRDefault="00940CB7" w:rsidP="00133382">
      <w:pPr>
        <w:pStyle w:val="x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 City of Anderson</w:t>
      </w:r>
    </w:p>
    <w:p w14:paraId="0E795352" w14:textId="612550D1" w:rsidR="00133382" w:rsidRPr="004A40DD" w:rsidRDefault="00133382" w:rsidP="00133382">
      <w:pPr>
        <w:pStyle w:val="x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ll residents 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who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use any road west of the George Parks Highway between milepost 270 and the Rex Bridge</w:t>
      </w:r>
    </w:p>
    <w:p w14:paraId="4D3C7E83" w14:textId="14318AC4" w:rsidR="00940CB7" w:rsidRPr="004A40DD" w:rsidRDefault="00940CB7" w:rsidP="0013338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Individuals in this area should be ready </w:t>
      </w:r>
      <w:r w:rsidR="00133382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to leave at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 </w:t>
      </w:r>
      <w:r w:rsidRPr="005079A1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moment’s</w:t>
      </w: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notice. </w:t>
      </w:r>
    </w:p>
    <w:p w14:paraId="24CE4601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6E8C653" w14:textId="77777777" w:rsidR="008702C7" w:rsidRPr="004A40DD" w:rsidRDefault="00133382" w:rsidP="00940CB7">
      <w:pPr>
        <w:pStyle w:val="xmsonospacing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Areas in </w:t>
      </w:r>
      <w:r w:rsidR="008702C7" w:rsidRPr="004A40DD">
        <w:rPr>
          <w:rStyle w:val="xcontentpasted0"/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READY</w:t>
      </w:r>
      <w:r w:rsidR="008702C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status include:</w:t>
      </w:r>
    </w:p>
    <w:p w14:paraId="58DC9E49" w14:textId="77777777" w:rsidR="008702C7" w:rsidRPr="004A40DD" w:rsidRDefault="00940CB7" w:rsidP="008702C7">
      <w:pPr>
        <w:pStyle w:val="x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The City of Nenana</w:t>
      </w:r>
    </w:p>
    <w:p w14:paraId="723B899A" w14:textId="77777777" w:rsidR="008702C7" w:rsidRPr="004A40DD" w:rsidRDefault="008702C7" w:rsidP="008702C7">
      <w:pPr>
        <w:pStyle w:val="x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R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esidents who access their property off the George Parks Highway corridor between milepost 288 and milepost 306</w:t>
      </w:r>
    </w:p>
    <w:p w14:paraId="458402CE" w14:textId="5D27F66B" w:rsidR="008702C7" w:rsidRPr="004A40DD" w:rsidRDefault="008702C7" w:rsidP="008702C7">
      <w:pPr>
        <w:pStyle w:val="x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R</w:t>
      </w:r>
      <w:r w:rsidR="00940CB7"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esidents who access their property from the west side of the George Parks Highway between milepost 266 and milepost 270, including June Creek and Bear Creek</w:t>
      </w:r>
    </w:p>
    <w:p w14:paraId="2DC9D4CD" w14:textId="312114CE" w:rsidR="004A40DD" w:rsidRPr="004A40DD" w:rsidRDefault="004A40DD" w:rsidP="008702C7">
      <w:pPr>
        <w:pStyle w:val="x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contentpasted0"/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Residents who access their property off the Parks Highway corridor from the Rex Bridge to milepost 280</w:t>
      </w:r>
    </w:p>
    <w:p w14:paraId="186059C0" w14:textId="51CD2151" w:rsidR="00940CB7" w:rsidRPr="004A40DD" w:rsidRDefault="00940CB7" w:rsidP="008702C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Individuals in this area should be ready for possible evacuation. </w:t>
      </w:r>
    </w:p>
    <w:p w14:paraId="435FD5DE" w14:textId="77777777" w:rsidR="00940CB7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420BE09" w14:textId="63E25F26" w:rsidR="0010082E" w:rsidRPr="004A40DD" w:rsidRDefault="00940CB7" w:rsidP="00940CB7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Visit the </w:t>
      </w:r>
      <w:hyperlink r:id="rId9" w:tgtFrame="_blank" w:history="1">
        <w:r w:rsidRPr="004A40DD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Denali Borough website</w:t>
        </w:r>
      </w:hyperlink>
      <w:r w:rsidRPr="004A40DD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 for additional information.</w:t>
      </w:r>
    </w:p>
    <w:sectPr w:rsidR="0010082E" w:rsidRPr="004A40DD" w:rsidSect="007D0726">
      <w:headerReference w:type="default" r:id="rId10"/>
      <w:pgSz w:w="12240" w:h="15840"/>
      <w:pgMar w:top="1440" w:right="180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50ED" w14:textId="77777777" w:rsidR="001050C8" w:rsidRDefault="001050C8" w:rsidP="0010082E">
      <w:r>
        <w:separator/>
      </w:r>
    </w:p>
  </w:endnote>
  <w:endnote w:type="continuationSeparator" w:id="0">
    <w:p w14:paraId="64D20078" w14:textId="77777777" w:rsidR="001050C8" w:rsidRDefault="001050C8" w:rsidP="001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5226" w14:textId="77777777" w:rsidR="001050C8" w:rsidRDefault="001050C8" w:rsidP="0010082E">
      <w:r>
        <w:separator/>
      </w:r>
    </w:p>
  </w:footnote>
  <w:footnote w:type="continuationSeparator" w:id="0">
    <w:p w14:paraId="0CC1C1A0" w14:textId="77777777" w:rsidR="001050C8" w:rsidRDefault="001050C8" w:rsidP="0010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7FF" w14:textId="59B854D0" w:rsidR="0010082E" w:rsidRDefault="007D0726" w:rsidP="007D0726">
    <w:pPr>
      <w:pStyle w:val="Header"/>
      <w:ind w:left="-720" w:hanging="720"/>
    </w:pPr>
    <w:r>
      <w:rPr>
        <w:noProof/>
      </w:rPr>
      <w:drawing>
        <wp:inline distT="0" distB="0" distL="0" distR="0" wp14:anchorId="0F9A83DC" wp14:editId="7AD8C3EB">
          <wp:extent cx="7777537" cy="1313860"/>
          <wp:effectExtent l="0" t="0" r="0" b="0"/>
          <wp:docPr id="269629244" name="Picture 269629244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130482" name="Picture 5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15" cy="132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62C"/>
    <w:multiLevelType w:val="hybridMultilevel"/>
    <w:tmpl w:val="D2E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6DC9"/>
    <w:multiLevelType w:val="hybridMultilevel"/>
    <w:tmpl w:val="04D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2EB"/>
    <w:multiLevelType w:val="hybridMultilevel"/>
    <w:tmpl w:val="DB1E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620">
    <w:abstractNumId w:val="1"/>
  </w:num>
  <w:num w:numId="2" w16cid:durableId="2112623750">
    <w:abstractNumId w:val="0"/>
  </w:num>
  <w:num w:numId="3" w16cid:durableId="151958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E"/>
    <w:rsid w:val="0000039E"/>
    <w:rsid w:val="000548F3"/>
    <w:rsid w:val="00074C83"/>
    <w:rsid w:val="00083EDA"/>
    <w:rsid w:val="00090BDC"/>
    <w:rsid w:val="00091185"/>
    <w:rsid w:val="000D3FB4"/>
    <w:rsid w:val="000F2D21"/>
    <w:rsid w:val="0010082E"/>
    <w:rsid w:val="001050C8"/>
    <w:rsid w:val="001140E8"/>
    <w:rsid w:val="001165D8"/>
    <w:rsid w:val="001247CE"/>
    <w:rsid w:val="00133382"/>
    <w:rsid w:val="00156116"/>
    <w:rsid w:val="00185684"/>
    <w:rsid w:val="001A04D0"/>
    <w:rsid w:val="001A4865"/>
    <w:rsid w:val="001C4E75"/>
    <w:rsid w:val="00271383"/>
    <w:rsid w:val="0029184E"/>
    <w:rsid w:val="002D3230"/>
    <w:rsid w:val="002D72F0"/>
    <w:rsid w:val="002F7CE3"/>
    <w:rsid w:val="003228DF"/>
    <w:rsid w:val="00347AD1"/>
    <w:rsid w:val="003601F9"/>
    <w:rsid w:val="00392D55"/>
    <w:rsid w:val="003A231F"/>
    <w:rsid w:val="003B1B26"/>
    <w:rsid w:val="003C2D7A"/>
    <w:rsid w:val="003F44F7"/>
    <w:rsid w:val="003F7158"/>
    <w:rsid w:val="00434ABE"/>
    <w:rsid w:val="004426BE"/>
    <w:rsid w:val="004551AC"/>
    <w:rsid w:val="00471F33"/>
    <w:rsid w:val="004A40DD"/>
    <w:rsid w:val="004D0625"/>
    <w:rsid w:val="004F005B"/>
    <w:rsid w:val="004F0BF7"/>
    <w:rsid w:val="004F17AE"/>
    <w:rsid w:val="005079A1"/>
    <w:rsid w:val="0052459C"/>
    <w:rsid w:val="005642F8"/>
    <w:rsid w:val="00584FEF"/>
    <w:rsid w:val="00592CD6"/>
    <w:rsid w:val="005C6B99"/>
    <w:rsid w:val="00604431"/>
    <w:rsid w:val="0063348E"/>
    <w:rsid w:val="006440ED"/>
    <w:rsid w:val="006C22B9"/>
    <w:rsid w:val="006C7C0F"/>
    <w:rsid w:val="006D46E8"/>
    <w:rsid w:val="006D74F9"/>
    <w:rsid w:val="006E5B5D"/>
    <w:rsid w:val="00710EE3"/>
    <w:rsid w:val="00781234"/>
    <w:rsid w:val="007833EE"/>
    <w:rsid w:val="007A4170"/>
    <w:rsid w:val="007B1E71"/>
    <w:rsid w:val="007D0726"/>
    <w:rsid w:val="007D1C4C"/>
    <w:rsid w:val="007E27C1"/>
    <w:rsid w:val="0080653A"/>
    <w:rsid w:val="0082181B"/>
    <w:rsid w:val="0084790F"/>
    <w:rsid w:val="00860ED5"/>
    <w:rsid w:val="008629C9"/>
    <w:rsid w:val="008702C7"/>
    <w:rsid w:val="0088255A"/>
    <w:rsid w:val="00883731"/>
    <w:rsid w:val="008C2DC1"/>
    <w:rsid w:val="008D1AB0"/>
    <w:rsid w:val="008D7E4E"/>
    <w:rsid w:val="008E411D"/>
    <w:rsid w:val="009140D0"/>
    <w:rsid w:val="00940CB7"/>
    <w:rsid w:val="009A42D4"/>
    <w:rsid w:val="009B76D5"/>
    <w:rsid w:val="009C1D74"/>
    <w:rsid w:val="009D2A09"/>
    <w:rsid w:val="009F1060"/>
    <w:rsid w:val="00A37587"/>
    <w:rsid w:val="00A65CB1"/>
    <w:rsid w:val="00A853B9"/>
    <w:rsid w:val="00AB7CB2"/>
    <w:rsid w:val="00AE1BDA"/>
    <w:rsid w:val="00B21F40"/>
    <w:rsid w:val="00B31E3A"/>
    <w:rsid w:val="00B55001"/>
    <w:rsid w:val="00B957CC"/>
    <w:rsid w:val="00BB1DBD"/>
    <w:rsid w:val="00C2132A"/>
    <w:rsid w:val="00CB7302"/>
    <w:rsid w:val="00CF256D"/>
    <w:rsid w:val="00CF66F9"/>
    <w:rsid w:val="00D40525"/>
    <w:rsid w:val="00D75502"/>
    <w:rsid w:val="00D9724F"/>
    <w:rsid w:val="00DB1D0F"/>
    <w:rsid w:val="00DC1704"/>
    <w:rsid w:val="00DD6F87"/>
    <w:rsid w:val="00DE28D1"/>
    <w:rsid w:val="00E04677"/>
    <w:rsid w:val="00E94D74"/>
    <w:rsid w:val="00EF28A5"/>
    <w:rsid w:val="00F15923"/>
    <w:rsid w:val="00F20EC9"/>
    <w:rsid w:val="00F4418C"/>
    <w:rsid w:val="00FA3AD0"/>
    <w:rsid w:val="00FB78EE"/>
    <w:rsid w:val="00FD55B2"/>
    <w:rsid w:val="00FE136E"/>
    <w:rsid w:val="00FE6645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5C8B"/>
  <w15:chartTrackingRefBased/>
  <w15:docId w15:val="{411C39C2-4054-FA47-AF70-B2CB382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2E"/>
  </w:style>
  <w:style w:type="paragraph" w:styleId="Footer">
    <w:name w:val="footer"/>
    <w:basedOn w:val="Normal"/>
    <w:link w:val="Foot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2E"/>
  </w:style>
  <w:style w:type="paragraph" w:styleId="NoSpacing">
    <w:name w:val="No Spacing"/>
    <w:uiPriority w:val="1"/>
    <w:qFormat/>
    <w:rsid w:val="001A04D0"/>
  </w:style>
  <w:style w:type="character" w:styleId="Hyperlink">
    <w:name w:val="Hyperlink"/>
    <w:basedOn w:val="DefaultParagraphFont"/>
    <w:uiPriority w:val="99"/>
    <w:unhideWhenUsed/>
    <w:rsid w:val="001A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D0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940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0">
    <w:name w:val="x_contentpasted0"/>
    <w:basedOn w:val="DefaultParagraphFont"/>
    <w:rsid w:val="0094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naliborough.org/emergency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7AA43E725040AF8B380A557A8BEC" ma:contentTypeVersion="15" ma:contentTypeDescription="Create a new document." ma:contentTypeScope="" ma:versionID="5b1b546ee4266c9a6e85899d3488d07c">
  <xsd:schema xmlns:xsd="http://www.w3.org/2001/XMLSchema" xmlns:xs="http://www.w3.org/2001/XMLSchema" xmlns:p="http://schemas.microsoft.com/office/2006/metadata/properties" xmlns:ns2="cd167c8e-7afc-4c74-8b34-6de513c4efc9" xmlns:ns3="98c60766-baaf-4a2a-a9a9-e0811db19ee5" targetNamespace="http://schemas.microsoft.com/office/2006/metadata/properties" ma:root="true" ma:fieldsID="69e7e2f1d047bc903d16324f35daa6ef" ns2:_="" ns3:_="">
    <xsd:import namespace="cd167c8e-7afc-4c74-8b34-6de513c4efc9"/>
    <xsd:import namespace="98c60766-baaf-4a2a-a9a9-e0811db1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7c8e-7afc-4c74-8b34-6de513c4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766-baaf-4a2a-a9a9-e0811db19e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701b78-b31c-43a7-9e26-157ea1f83322}" ma:internalName="TaxCatchAll" ma:showField="CatchAllData" ma:web="98c60766-baaf-4a2a-a9a9-e0811db1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cd167c8e-7afc-4c74-8b34-6de513c4efc9" xsi:nil="true"/>
    <lcf76f155ced4ddcb4097134ff3c332f xmlns="cd167c8e-7afc-4c74-8b34-6de513c4efc9">
      <Terms xmlns="http://schemas.microsoft.com/office/infopath/2007/PartnerControls"/>
    </lcf76f155ced4ddcb4097134ff3c332f>
    <TaxCatchAll xmlns="98c60766-baaf-4a2a-a9a9-e0811db19ee5" xsi:nil="true"/>
  </documentManagement>
</p:properties>
</file>

<file path=customXml/itemProps1.xml><?xml version="1.0" encoding="utf-8"?>
<ds:datastoreItem xmlns:ds="http://schemas.openxmlformats.org/officeDocument/2006/customXml" ds:itemID="{F2CAE198-CA16-45CB-AE32-107331911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7DBBB-4120-4E3D-B91C-12960E733F24}"/>
</file>

<file path=customXml/itemProps3.xml><?xml version="1.0" encoding="utf-8"?>
<ds:datastoreItem xmlns:ds="http://schemas.openxmlformats.org/officeDocument/2006/customXml" ds:itemID="{68F954D7-859B-4936-8328-65196CAF3A61}"/>
</file>

<file path=customXml/itemProps4.xml><?xml version="1.0" encoding="utf-8"?>
<ds:datastoreItem xmlns:ds="http://schemas.openxmlformats.org/officeDocument/2006/customXml" ds:itemID="{677ABC9D-A819-4B4E-80A7-000120394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Lily Olivia</dc:creator>
  <cp:keywords/>
  <dc:description/>
  <cp:lastModifiedBy>Geoff Liesik</cp:lastModifiedBy>
  <cp:revision>2</cp:revision>
  <cp:lastPrinted>2023-08-06T17:43:00Z</cp:lastPrinted>
  <dcterms:created xsi:type="dcterms:W3CDTF">2023-08-06T17:43:00Z</dcterms:created>
  <dcterms:modified xsi:type="dcterms:W3CDTF">2023-08-06T17:43:00Z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0x010100A0BC7AA43E725040AF8B380A557A8BEC</vt:lpwstr>
  </property>
</Properties>
</file>